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4A7C97">
        <w:rPr>
          <w:rFonts w:ascii="Cambria" w:hAnsi="Cambria"/>
          <w:sz w:val="36"/>
          <w:szCs w:val="36"/>
        </w:rPr>
        <w:t>8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CD75AC">
        <w:rPr>
          <w:rFonts w:ascii="Cambria" w:hAnsi="Cambria"/>
          <w:sz w:val="36"/>
          <w:szCs w:val="36"/>
        </w:rPr>
        <w:t>24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C42F04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>.20</w:t>
      </w:r>
      <w:r w:rsidR="00CD75AC">
        <w:rPr>
          <w:rFonts w:ascii="Cambria" w:hAnsi="Cambria"/>
          <w:sz w:val="24"/>
          <w:szCs w:val="24"/>
        </w:rPr>
        <w:t>24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C42F04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4A7C97" w:rsidRPr="00811517" w:rsidRDefault="00392586" w:rsidP="004A7C9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1345D1">
        <w:rPr>
          <w:rFonts w:ascii="Cambria" w:hAnsi="Cambria"/>
          <w:sz w:val="24"/>
          <w:szCs w:val="24"/>
        </w:rPr>
        <w:t xml:space="preserve">Przedmiotem zamówienia jest </w:t>
      </w:r>
      <w:r w:rsidR="004A7C97"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dostawa i montaż wiaty śmietnikowej: </w:t>
      </w:r>
    </w:p>
    <w:p w:rsidR="004A7C97" w:rsidRPr="00811517" w:rsidRDefault="004A7C97" w:rsidP="004A7C9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wymiar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300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0mm x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63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00mm (wiata na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pojemników 1100l) montaż na dział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kach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248/30 oraz 248/48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obręb 000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Prabuty, przy ul.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Warszawskiej 5-7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Wiata stalowa wykonana z kształtowników zimnowalcowanych (profile zamknięte), ocynkowane ogniowo, 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Słupki nośne wiaty wykonane z profili stalowych ze stali St3 o przekrojach kwadratowych 50x50x2 oraz 30x30x2, wykonane w całości z płytą podstawy o grubości 4 mm,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Słupy  kotwione do podłoża za pomocą minimum 2 kotw na słup,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Konstrukcja wiaty w kolorze RAL 6020, 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Panel dolny osłony zabudowany ocynkowaną blachą trapezową T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-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18 w kolorze RAL 6011 do wysokości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około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1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300 mm po całym obwodzie osłony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, 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Panel górny osłony ocynkowany ogniowo, wykonany z płaskow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nika i siatki o średnicy drutu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Fi 6mm, oczko siatki kwadratowe o wymiarze max 50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mm x 50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mm, </w:t>
      </w:r>
    </w:p>
    <w:p w:rsidR="004A7C9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Dach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płaski jednospadowy ze spadkiem min 10% w stronę dłuższego boku z drzwiami, pokryty blachą trapezową T-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18 w kolorze RAL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3009 lub RAL 3011 lub RAL 3013 lub RAL 3016 lub RAL 3020, wystający poza konstrukcje wiaty około 50 mm,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Od strony wejścia do wiaty rynna z rurą spustową odprowadzająca wodę w prawą stronę wiaty,</w:t>
      </w:r>
    </w:p>
    <w:p w:rsidR="004A7C97" w:rsidRPr="008719D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Drzwi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na środku dłuższej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stron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y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wiaty o szerokości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minimum 1450 mm, i wysokość minimum 2100 mm,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dwuskrzydłowe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wyposażone w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zamek z wkładką, otwierane na zewnątrz wiaty,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Wysokość całkowita wiaty nie więcej niż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000 mm,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Elementy nośne dachu należy wykonać z dźwigarów kratowych oraz odp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owiednich stężeń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z profili o przekroja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ch min 30x30x2 mm,</w:t>
      </w:r>
    </w:p>
    <w:p w:rsidR="004A7C97" w:rsidRPr="00811517" w:rsidRDefault="004A7C97" w:rsidP="004A7C97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Wszystkie połączenia poszczególnych elementów modułowych powinny być skręcane.</w:t>
      </w:r>
    </w:p>
    <w:p w:rsidR="00AB6184" w:rsidRPr="00AB6184" w:rsidRDefault="00AB6184" w:rsidP="004A7C97">
      <w:pPr>
        <w:suppressAutoHyphens/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AB6184">
        <w:rPr>
          <w:rFonts w:ascii="Cambria" w:hAnsi="Cambria"/>
          <w:bCs/>
          <w:sz w:val="24"/>
          <w:szCs w:val="24"/>
        </w:rPr>
        <w:t xml:space="preserve">Dostawa </w:t>
      </w:r>
      <w:r w:rsidR="00C42F04">
        <w:rPr>
          <w:rFonts w:ascii="Cambria" w:hAnsi="Cambria"/>
          <w:bCs/>
          <w:sz w:val="24"/>
          <w:szCs w:val="24"/>
        </w:rPr>
        <w:t xml:space="preserve">i montaż wiaty </w:t>
      </w:r>
      <w:r w:rsidRPr="00AB6184">
        <w:rPr>
          <w:rFonts w:ascii="Cambria" w:hAnsi="Cambria"/>
          <w:bCs/>
          <w:sz w:val="24"/>
          <w:szCs w:val="24"/>
        </w:rPr>
        <w:t xml:space="preserve">nastąpi do </w:t>
      </w:r>
      <w:r w:rsidR="00CD75AC">
        <w:rPr>
          <w:rFonts w:ascii="Cambria" w:hAnsi="Cambria"/>
          <w:bCs/>
          <w:sz w:val="24"/>
          <w:szCs w:val="24"/>
        </w:rPr>
        <w:t>1</w:t>
      </w:r>
      <w:r w:rsidR="00C42F04">
        <w:rPr>
          <w:rFonts w:ascii="Cambria" w:hAnsi="Cambria"/>
          <w:bCs/>
          <w:sz w:val="24"/>
          <w:szCs w:val="24"/>
        </w:rPr>
        <w:t>2</w:t>
      </w:r>
      <w:r w:rsidRPr="00AB6184">
        <w:rPr>
          <w:rFonts w:ascii="Cambria" w:hAnsi="Cambria"/>
          <w:bCs/>
          <w:sz w:val="24"/>
          <w:szCs w:val="24"/>
        </w:rPr>
        <w:t xml:space="preserve"> </w:t>
      </w:r>
      <w:r w:rsidR="00C42F04">
        <w:rPr>
          <w:rFonts w:ascii="Cambria" w:hAnsi="Cambria"/>
          <w:bCs/>
          <w:sz w:val="24"/>
          <w:szCs w:val="24"/>
        </w:rPr>
        <w:t>lipca</w:t>
      </w:r>
      <w:r w:rsidR="00B331B4">
        <w:rPr>
          <w:rFonts w:ascii="Cambria" w:hAnsi="Cambria"/>
          <w:bCs/>
          <w:sz w:val="24"/>
          <w:szCs w:val="24"/>
        </w:rPr>
        <w:t xml:space="preserve"> 20</w:t>
      </w:r>
      <w:r w:rsidR="00392586">
        <w:rPr>
          <w:rFonts w:ascii="Cambria" w:hAnsi="Cambria"/>
          <w:bCs/>
          <w:sz w:val="24"/>
          <w:szCs w:val="24"/>
        </w:rPr>
        <w:t>2</w:t>
      </w:r>
      <w:r w:rsidR="00CD75AC">
        <w:rPr>
          <w:rFonts w:ascii="Cambria" w:hAnsi="Cambria"/>
          <w:bCs/>
          <w:sz w:val="24"/>
          <w:szCs w:val="24"/>
        </w:rPr>
        <w:t>4</w:t>
      </w:r>
      <w:r w:rsidR="00D1715E">
        <w:rPr>
          <w:rFonts w:ascii="Cambria" w:hAnsi="Cambria"/>
          <w:bCs/>
          <w:sz w:val="24"/>
          <w:szCs w:val="24"/>
        </w:rPr>
        <w:t xml:space="preserve"> r</w:t>
      </w:r>
      <w:r w:rsidRPr="00AB6184">
        <w:rPr>
          <w:rFonts w:ascii="Cambria" w:hAnsi="Cambria"/>
          <w:bCs/>
          <w:sz w:val="24"/>
          <w:szCs w:val="24"/>
        </w:rPr>
        <w:t>.</w:t>
      </w:r>
    </w:p>
    <w:p w:rsidR="0064401B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Za dostarcz</w:t>
      </w:r>
      <w:r w:rsidR="00C42F04">
        <w:rPr>
          <w:rFonts w:ascii="Cambria" w:hAnsi="Cambria"/>
          <w:sz w:val="24"/>
          <w:szCs w:val="24"/>
        </w:rPr>
        <w:t>oną i zamontowaną wiatę śmietnikową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 w:rsidR="00C42F04">
        <w:rPr>
          <w:rFonts w:ascii="Cambria" w:hAnsi="Cambria"/>
          <w:sz w:val="24"/>
          <w:szCs w:val="24"/>
        </w:rPr>
        <w:t xml:space="preserve"> i montażu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</w:t>
      </w:r>
      <w:r w:rsidR="00C42F04">
        <w:rPr>
          <w:rFonts w:ascii="Cambria" w:hAnsi="Cambria"/>
          <w:sz w:val="24"/>
          <w:szCs w:val="24"/>
        </w:rPr>
        <w:t xml:space="preserve">ą wiatę </w:t>
      </w:r>
      <w:r w:rsidRPr="00AB6184">
        <w:rPr>
          <w:rFonts w:ascii="Cambria" w:hAnsi="Cambria"/>
          <w:sz w:val="24"/>
          <w:szCs w:val="24"/>
        </w:rPr>
        <w:t xml:space="preserve">na okres </w:t>
      </w:r>
      <w:r w:rsidR="00C42F04">
        <w:rPr>
          <w:rFonts w:ascii="Cambria" w:hAnsi="Cambria"/>
          <w:sz w:val="24"/>
          <w:szCs w:val="24"/>
        </w:rPr>
        <w:t>24</w:t>
      </w:r>
      <w:r w:rsidRPr="00AB6184">
        <w:rPr>
          <w:rFonts w:ascii="Cambria" w:hAnsi="Cambria"/>
          <w:sz w:val="24"/>
          <w:szCs w:val="24"/>
        </w:rPr>
        <w:t xml:space="preserve"> miesięcy od daty </w:t>
      </w:r>
      <w:r w:rsidR="00C42F04">
        <w:rPr>
          <w:rFonts w:ascii="Cambria" w:hAnsi="Cambria"/>
          <w:sz w:val="24"/>
          <w:szCs w:val="24"/>
        </w:rPr>
        <w:t>je dostawy i montażu</w:t>
      </w:r>
      <w:r w:rsidRPr="00AB6184">
        <w:rPr>
          <w:rFonts w:ascii="Cambria" w:hAnsi="Cambria"/>
          <w:sz w:val="24"/>
          <w:szCs w:val="24"/>
        </w:rPr>
        <w:t>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 xml:space="preserve">…………….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CD75AC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C42F0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2A2ECA"/>
    <w:rsid w:val="002B4E93"/>
    <w:rsid w:val="00317EE4"/>
    <w:rsid w:val="00392586"/>
    <w:rsid w:val="003A031F"/>
    <w:rsid w:val="003E107A"/>
    <w:rsid w:val="003E5ED3"/>
    <w:rsid w:val="003F3501"/>
    <w:rsid w:val="004A7C97"/>
    <w:rsid w:val="004D554B"/>
    <w:rsid w:val="00615F49"/>
    <w:rsid w:val="00624EFC"/>
    <w:rsid w:val="00631CB4"/>
    <w:rsid w:val="0064401B"/>
    <w:rsid w:val="006C69AC"/>
    <w:rsid w:val="006F6E25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42F04"/>
    <w:rsid w:val="00C61B87"/>
    <w:rsid w:val="00CD298D"/>
    <w:rsid w:val="00CD75AC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28B5-43E6-47D3-906C-A65D1362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2024-05-16T11:18:00Z</dcterms:created>
  <dcterms:modified xsi:type="dcterms:W3CDTF">2024-05-16T11:18:00Z</dcterms:modified>
</cp:coreProperties>
</file>