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84" w:rsidRPr="00176C3C" w:rsidRDefault="00922284" w:rsidP="00922284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922284" w:rsidRDefault="00922284" w:rsidP="0092228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22284" w:rsidRPr="001969B3" w:rsidRDefault="00922284" w:rsidP="0092228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9D0F22" w:rsidRDefault="009D0F22" w:rsidP="00922284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2284" w:rsidRPr="00757FCC" w:rsidRDefault="00922284" w:rsidP="00922284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922284" w:rsidRPr="001969B3" w:rsidRDefault="00922284" w:rsidP="0092228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DOWÓZ UCZNIÓW DO PLACÓWEK OŚWIATOWYCH NA TERENIE MIASTA I GMINY PRABUTY</w:t>
      </w:r>
      <w:r w:rsidR="00D91F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ZADANIE 1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922284" w:rsidRPr="00757FCC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922284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922284" w:rsidRDefault="00922284" w:rsidP="0092228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922284" w:rsidRPr="00757FCC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757FCC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2284" w:rsidRPr="001969B3" w:rsidRDefault="00922284" w:rsidP="0092228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22284" w:rsidRPr="001969B3" w:rsidRDefault="00922284" w:rsidP="0092228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922284" w:rsidRPr="009B2C52" w:rsidRDefault="00922284" w:rsidP="0092228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D91F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1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922284" w:rsidRPr="00757FCC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922284" w:rsidRPr="00375C32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922284" w:rsidRPr="00944C03" w:rsidTr="009D0F22">
        <w:trPr>
          <w:trHeight w:val="977"/>
        </w:trPr>
        <w:tc>
          <w:tcPr>
            <w:tcW w:w="9889" w:type="dxa"/>
            <w:gridSpan w:val="2"/>
            <w:vAlign w:val="center"/>
          </w:tcPr>
          <w:p w:rsidR="00922284" w:rsidRPr="00944C03" w:rsidRDefault="00922284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22284" w:rsidRPr="00944C03" w:rsidRDefault="00922284" w:rsidP="009D0F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22284" w:rsidRPr="00944C03" w:rsidRDefault="00922284" w:rsidP="009D0F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</w:t>
            </w:r>
            <w:r w:rsidR="00077C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................................PLN ZA 1 MIESIĄC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077C8A" w:rsidRDefault="00922284" w:rsidP="00D91FD2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077C8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**Cena ofertowa przeniesiona z pozycji RAZEM Formularza cenowego – Załącznik 2 do SIWZ</w:t>
            </w:r>
          </w:p>
        </w:tc>
      </w:tr>
      <w:tr w:rsidR="00077C8A" w:rsidRPr="00944C03" w:rsidTr="00EF09AB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F09AB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077C8A" w:rsidRPr="00077C8A" w:rsidRDefault="00077C8A" w:rsidP="00EF09AB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do 15 / 30 / </w:t>
            </w:r>
            <w:r w:rsidR="009D0F2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 lub 60 min.</w:t>
            </w:r>
            <w:r w:rsidRPr="00077C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F09AB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do ……………….….…… minut</w:t>
            </w:r>
          </w:p>
        </w:tc>
      </w:tr>
      <w:tr w:rsidR="00077C8A" w:rsidRPr="00944C03" w:rsidTr="00EF09AB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077C8A" w:rsidRPr="00944C03" w:rsidRDefault="00077C8A" w:rsidP="00EF09AB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077C8A" w:rsidRPr="00077C8A" w:rsidRDefault="00077C8A" w:rsidP="00EF09AB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077C8A" w:rsidRPr="00077C8A" w:rsidRDefault="00077C8A" w:rsidP="00EF09AB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od ……………….. do ……….……… dni</w:t>
            </w:r>
          </w:p>
        </w:tc>
      </w:tr>
    </w:tbl>
    <w:p w:rsidR="00922284" w:rsidRDefault="00922284" w:rsidP="00922284">
      <w:pPr>
        <w:pStyle w:val="NormalnyWeb"/>
        <w:spacing w:before="0" w:beforeAutospacing="0" w:after="0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*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 xml:space="preserve"> Do oferowanych zadań należy załączyć f</w:t>
      </w:r>
      <w:r w:rsidRPr="00EF76C0">
        <w:rPr>
          <w:rFonts w:asciiTheme="minorHAnsi" w:hAnsiTheme="minorHAnsi"/>
          <w:b/>
          <w:bCs/>
          <w:iCs/>
          <w:color w:val="000000"/>
          <w:sz w:val="18"/>
          <w:szCs w:val="18"/>
        </w:rPr>
        <w:t>ormularz cenow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y</w:t>
      </w:r>
      <w:r w:rsidR="00D91FD2">
        <w:rPr>
          <w:rFonts w:asciiTheme="minorHAnsi" w:hAnsiTheme="minorHAnsi"/>
          <w:b/>
          <w:bCs/>
          <w:iCs/>
          <w:color w:val="000000"/>
          <w:sz w:val="18"/>
          <w:szCs w:val="18"/>
        </w:rPr>
        <w:t xml:space="preserve"> – Załącznik nr 2 do SIWZ</w:t>
      </w:r>
      <w:r>
        <w:rPr>
          <w:rFonts w:asciiTheme="minorHAnsi" w:hAnsiTheme="minorHAnsi"/>
          <w:b/>
          <w:bCs/>
          <w:iCs/>
          <w:color w:val="000000"/>
          <w:sz w:val="18"/>
          <w:szCs w:val="18"/>
        </w:rPr>
        <w:t>.</w:t>
      </w:r>
    </w:p>
    <w:p w:rsidR="00922284" w:rsidRPr="000974D0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922284" w:rsidRPr="000974D0" w:rsidRDefault="00922284" w:rsidP="00922284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922284" w:rsidRPr="000974D0" w:rsidRDefault="00922284" w:rsidP="00922284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922284" w:rsidRPr="001969B3" w:rsidRDefault="00922284" w:rsidP="00922284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922284" w:rsidRPr="001969B3" w:rsidRDefault="00922284" w:rsidP="00922284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922284" w:rsidRPr="006B5AA0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922284" w:rsidRDefault="00922284" w:rsidP="0092228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922284" w:rsidRPr="003C3FB5" w:rsidRDefault="00922284" w:rsidP="00922284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922284" w:rsidRPr="003C3FB5" w:rsidRDefault="00922284" w:rsidP="00922284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22284" w:rsidRPr="003C3FB5" w:rsidRDefault="00922284" w:rsidP="00922284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22284" w:rsidRPr="003C3FB5" w:rsidRDefault="00922284" w:rsidP="00922284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922284" w:rsidRPr="001969B3" w:rsidRDefault="00922284" w:rsidP="00922284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22284" w:rsidRPr="001969B3" w:rsidRDefault="00922284" w:rsidP="00922284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22284" w:rsidRPr="003C3FB5" w:rsidRDefault="00922284" w:rsidP="0092228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922284" w:rsidRPr="00661B64" w:rsidRDefault="00922284" w:rsidP="00922284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922284" w:rsidRPr="00661B64" w:rsidRDefault="00922284" w:rsidP="0092228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922284" w:rsidRPr="003C3FB5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922284" w:rsidRPr="003C3FB5" w:rsidRDefault="00922284" w:rsidP="00922284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922284" w:rsidRPr="003C3FB5" w:rsidRDefault="00922284" w:rsidP="00922284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922284" w:rsidRDefault="00922284" w:rsidP="00922284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22284" w:rsidRPr="001969B3" w:rsidRDefault="00922284" w:rsidP="00922284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Pr="001969B3" w:rsidRDefault="00922284" w:rsidP="00922284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Pr="001969B3" w:rsidRDefault="00BB1053" w:rsidP="00BB1053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B1053" w:rsidRDefault="00BB1053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2284" w:rsidRPr="001969B3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E4CA7" w:rsidRDefault="002E4CA7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2E4CA7" w:rsidRDefault="002E4CA7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BB1053" w:rsidRDefault="00BB1053" w:rsidP="00922284">
      <w:pPr>
        <w:spacing w:after="0" w:line="360" w:lineRule="auto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</w:pPr>
    </w:p>
    <w:p w:rsidR="00922284" w:rsidRPr="0070185E" w:rsidRDefault="00A30946" w:rsidP="0092228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2 </w:t>
      </w:r>
      <w:r w:rsidR="00922284"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>do SIWZ</w:t>
      </w:r>
    </w:p>
    <w:p w:rsidR="00922284" w:rsidRDefault="00922284" w:rsidP="0092228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22284" w:rsidRPr="00552060" w:rsidRDefault="00922284" w:rsidP="009222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22284" w:rsidRPr="00552060" w:rsidRDefault="00922284" w:rsidP="00922284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22284" w:rsidRPr="00552060" w:rsidRDefault="00922284" w:rsidP="0092228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: Postępowania o udzielenie zamówienia publicznego w trybie przetargu nieograniczonego na: „Dowóz uczniów do placówek oświatowych na terenie Miasta i Gminy Prabuty</w:t>
      </w:r>
      <w:r w:rsidR="005A29E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 – ZADANIE 1</w:t>
      </w:r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65"/>
        <w:gridCol w:w="1190"/>
        <w:gridCol w:w="992"/>
        <w:gridCol w:w="2287"/>
        <w:gridCol w:w="2182"/>
      </w:tblGrid>
      <w:tr w:rsidR="00922284" w:rsidRPr="004A76E4" w:rsidTr="00922284">
        <w:trPr>
          <w:trHeight w:val="43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22284" w:rsidRPr="002E4CA7" w:rsidTr="00922284">
        <w:trPr>
          <w:trHeight w:val="90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2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922284" w:rsidRPr="002E4CA7" w:rsidRDefault="00922284" w:rsidP="00922284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2E4CA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22284" w:rsidRPr="004A76E4" w:rsidTr="00922284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Raniewo – Kleczewo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922284" w:rsidRPr="00E25636" w:rsidRDefault="00922284" w:rsidP="00E630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 w:rsidR="002E4CA7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Szkoły Podstawowej Nr 2 przy ulicy Grunwaldzkiej 6 i Przedszkoli w Prabutach</w:t>
            </w:r>
          </w:p>
        </w:tc>
      </w:tr>
      <w:tr w:rsidR="00922284" w:rsidRPr="004A76E4" w:rsidTr="00922284">
        <w:trPr>
          <w:trHeight w:val="450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5000" w:type="pct"/>
            <w:gridSpan w:val="5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Sypanica – Laskowice - Szramowo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.* </w:t>
            </w:r>
          </w:p>
          <w:p w:rsidR="00922284" w:rsidRPr="00552060" w:rsidRDefault="00922284" w:rsidP="00E630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 w:rsidR="00E630A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ulicy Grunwaldzkiej 6 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Sypanica – Prabuty</w:t>
            </w:r>
          </w:p>
        </w:tc>
        <w:tc>
          <w:tcPr>
            <w:tcW w:w="6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Laskowice – Prabuty</w:t>
            </w:r>
          </w:p>
        </w:tc>
        <w:tc>
          <w:tcPr>
            <w:tcW w:w="6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</w:tcPr>
          <w:p w:rsidR="00922284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– Prabuty</w:t>
            </w:r>
          </w:p>
        </w:tc>
        <w:tc>
          <w:tcPr>
            <w:tcW w:w="6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00" w:type="pct"/>
            <w:vAlign w:val="center"/>
          </w:tcPr>
          <w:p w:rsidR="00922284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52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Prabuty ul. Rypińska – Stańkowo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922284" w:rsidRPr="004732E9" w:rsidRDefault="00E630A6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rzy ulicy Obrońców Westerplatte, </w:t>
            </w: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Szkoły Podstawowej Nr 2 przy ulicy Grunwaldzkiej 6 i Przedszkoli w Prabutach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922284" w:rsidRPr="004732E9" w:rsidRDefault="00E630A6" w:rsidP="009222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: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Szkoły Podstawowej Nr 2 przy ulicy Obrońców Westerplatte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i Szkoły Podstawowej Nr 2 przy </w:t>
            </w: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ulicy Grunwaldzkiej 6</w:t>
            </w:r>
          </w:p>
        </w:tc>
      </w:tr>
      <w:tr w:rsidR="00922284" w:rsidRPr="004A76E4" w:rsidTr="00922284">
        <w:trPr>
          <w:trHeight w:val="405"/>
          <w:tblCellSpacing w:w="0" w:type="dxa"/>
        </w:trPr>
        <w:tc>
          <w:tcPr>
            <w:tcW w:w="1647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2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2284" w:rsidRPr="004A76E4" w:rsidTr="00922284">
        <w:trPr>
          <w:trHeight w:val="783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22284" w:rsidRPr="00552060" w:rsidRDefault="00922284" w:rsidP="009222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922284" w:rsidRPr="00552060" w:rsidRDefault="00922284" w:rsidP="00922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22284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Default="00922284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29E0" w:rsidRPr="00552060" w:rsidRDefault="005A29E0" w:rsidP="009222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2284" w:rsidRPr="00395C2A" w:rsidRDefault="00922284" w:rsidP="0092228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22284" w:rsidRPr="001969B3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22284" w:rsidRPr="00395C2A" w:rsidRDefault="00922284" w:rsidP="0092228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(pieczątka Wykonawcy)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terenie Miasta i Gminy Prabuty</w:t>
      </w:r>
      <w:r w:rsidR="005A29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1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5A29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1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511F59" w:rsidRDefault="00511F59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11F59" w:rsidRDefault="00511F59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Default="001A5EB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5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5A29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1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1A5EB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5A29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964DD">
        <w:rPr>
          <w:rFonts w:ascii="Arial" w:eastAsia="Times New Roman" w:hAnsi="Arial" w:cs="Arial"/>
          <w:color w:val="000000" w:themeColor="text1"/>
          <w:sz w:val="20"/>
          <w:szCs w:val="20"/>
        </w:rPr>
        <w:t>usługi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F7430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34" w:rsidRDefault="00AB7734" w:rsidP="004F307B">
      <w:pPr>
        <w:spacing w:after="0" w:line="240" w:lineRule="auto"/>
      </w:pPr>
      <w:r>
        <w:separator/>
      </w:r>
    </w:p>
  </w:endnote>
  <w:endnote w:type="continuationSeparator" w:id="0">
    <w:p w:rsidR="00AB7734" w:rsidRDefault="00AB773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F09AB" w:rsidRPr="00775208" w:rsidRDefault="00EF09AB" w:rsidP="00775208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</w:t>
        </w:r>
        <w:r w:rsidR="00145E96">
          <w:rPr>
            <w:rFonts w:ascii="Arial" w:eastAsia="Times New Roman" w:hAnsi="Arial" w:cs="Arial"/>
            <w:sz w:val="16"/>
            <w:szCs w:val="16"/>
            <w:lang w:eastAsia="pl-PL"/>
          </w:rPr>
          <w:t xml:space="preserve"> – ZADANIE 1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EF09AB" w:rsidRPr="000D1AC8" w:rsidRDefault="00EC0316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EF09AB" w:rsidRPr="000D1AC8" w:rsidRDefault="00EF09AB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34" w:rsidRDefault="00AB7734" w:rsidP="004F307B">
      <w:pPr>
        <w:spacing w:after="0" w:line="240" w:lineRule="auto"/>
      </w:pPr>
      <w:r>
        <w:separator/>
      </w:r>
    </w:p>
  </w:footnote>
  <w:footnote w:type="continuationSeparator" w:id="0">
    <w:p w:rsidR="00AB7734" w:rsidRDefault="00AB773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9AB" w:rsidRDefault="00EF09AB" w:rsidP="007F40EC">
    <w:pPr>
      <w:pStyle w:val="Nagwek"/>
      <w:rPr>
        <w:noProof/>
        <w:szCs w:val="16"/>
        <w:lang w:eastAsia="pl-PL"/>
      </w:rPr>
    </w:pPr>
  </w:p>
  <w:p w:rsidR="00EF09AB" w:rsidRDefault="00EF09AB" w:rsidP="007F40EC">
    <w:pPr>
      <w:pStyle w:val="Nagwek"/>
      <w:rPr>
        <w:noProof/>
        <w:szCs w:val="16"/>
        <w:lang w:eastAsia="pl-PL"/>
      </w:rPr>
    </w:pPr>
  </w:p>
  <w:p w:rsidR="00EF09AB" w:rsidRDefault="00EF09AB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EF09AB" w:rsidRPr="006269D6" w:rsidRDefault="00EF09AB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IZP.271.15.2019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B01BF3"/>
    <w:multiLevelType w:val="multilevel"/>
    <w:tmpl w:val="ED6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8"/>
  </w:num>
  <w:num w:numId="5">
    <w:abstractNumId w:val="35"/>
  </w:num>
  <w:num w:numId="6">
    <w:abstractNumId w:val="32"/>
  </w:num>
  <w:num w:numId="7">
    <w:abstractNumId w:val="30"/>
  </w:num>
  <w:num w:numId="8">
    <w:abstractNumId w:val="27"/>
  </w:num>
  <w:num w:numId="9">
    <w:abstractNumId w:val="41"/>
  </w:num>
  <w:num w:numId="10">
    <w:abstractNumId w:val="15"/>
  </w:num>
  <w:num w:numId="11">
    <w:abstractNumId w:val="39"/>
  </w:num>
  <w:num w:numId="12">
    <w:abstractNumId w:val="14"/>
  </w:num>
  <w:num w:numId="13">
    <w:abstractNumId w:val="38"/>
  </w:num>
  <w:num w:numId="14">
    <w:abstractNumId w:val="22"/>
  </w:num>
  <w:num w:numId="15">
    <w:abstractNumId w:val="11"/>
  </w:num>
  <w:num w:numId="16">
    <w:abstractNumId w:val="5"/>
  </w:num>
  <w:num w:numId="17">
    <w:abstractNumId w:val="4"/>
  </w:num>
  <w:num w:numId="18">
    <w:abstractNumId w:val="48"/>
  </w:num>
  <w:num w:numId="19">
    <w:abstractNumId w:val="26"/>
  </w:num>
  <w:num w:numId="20">
    <w:abstractNumId w:val="3"/>
  </w:num>
  <w:num w:numId="21">
    <w:abstractNumId w:val="2"/>
  </w:num>
  <w:num w:numId="22">
    <w:abstractNumId w:val="28"/>
  </w:num>
  <w:num w:numId="23">
    <w:abstractNumId w:val="49"/>
  </w:num>
  <w:num w:numId="24">
    <w:abstractNumId w:val="43"/>
  </w:num>
  <w:num w:numId="25">
    <w:abstractNumId w:val="45"/>
  </w:num>
  <w:num w:numId="26">
    <w:abstractNumId w:val="18"/>
  </w:num>
  <w:num w:numId="27">
    <w:abstractNumId w:val="7"/>
  </w:num>
  <w:num w:numId="28">
    <w:abstractNumId w:val="34"/>
  </w:num>
  <w:num w:numId="29">
    <w:abstractNumId w:val="20"/>
  </w:num>
  <w:num w:numId="30">
    <w:abstractNumId w:val="37"/>
  </w:num>
  <w:num w:numId="31">
    <w:abstractNumId w:val="25"/>
  </w:num>
  <w:num w:numId="32">
    <w:abstractNumId w:val="47"/>
  </w:num>
  <w:num w:numId="33">
    <w:abstractNumId w:val="9"/>
  </w:num>
  <w:num w:numId="34">
    <w:abstractNumId w:val="29"/>
  </w:num>
  <w:num w:numId="35">
    <w:abstractNumId w:val="33"/>
  </w:num>
  <w:num w:numId="36">
    <w:abstractNumId w:val="36"/>
  </w:num>
  <w:num w:numId="37">
    <w:abstractNumId w:val="24"/>
  </w:num>
  <w:num w:numId="38">
    <w:abstractNumId w:val="31"/>
  </w:num>
  <w:num w:numId="39">
    <w:abstractNumId w:val="16"/>
  </w:num>
  <w:num w:numId="40">
    <w:abstractNumId w:val="23"/>
  </w:num>
  <w:num w:numId="41">
    <w:abstractNumId w:val="10"/>
  </w:num>
  <w:num w:numId="42">
    <w:abstractNumId w:val="12"/>
  </w:num>
  <w:num w:numId="43">
    <w:abstractNumId w:val="46"/>
  </w:num>
  <w:num w:numId="44">
    <w:abstractNumId w:val="19"/>
  </w:num>
  <w:num w:numId="45">
    <w:abstractNumId w:val="13"/>
  </w:num>
  <w:num w:numId="46">
    <w:abstractNumId w:val="21"/>
  </w:num>
  <w:num w:numId="47">
    <w:abstractNumId w:val="44"/>
  </w:num>
  <w:num w:numId="48">
    <w:abstractNumId w:val="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059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B7B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033"/>
    <w:rsid w:val="0007527D"/>
    <w:rsid w:val="000754A1"/>
    <w:rsid w:val="00075507"/>
    <w:rsid w:val="0007625C"/>
    <w:rsid w:val="00077C8A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1D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640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1FDD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A29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5E9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17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61E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1975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155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36521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23D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87411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A7F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146C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4CA7"/>
    <w:rsid w:val="002E6C7A"/>
    <w:rsid w:val="002E6CEC"/>
    <w:rsid w:val="002E6DAF"/>
    <w:rsid w:val="002E71A7"/>
    <w:rsid w:val="002E7E46"/>
    <w:rsid w:val="002F06A1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3A96"/>
    <w:rsid w:val="0030414A"/>
    <w:rsid w:val="0030463B"/>
    <w:rsid w:val="003047B9"/>
    <w:rsid w:val="003104C5"/>
    <w:rsid w:val="00310FC5"/>
    <w:rsid w:val="0031212B"/>
    <w:rsid w:val="003140AE"/>
    <w:rsid w:val="00314F0E"/>
    <w:rsid w:val="003150A2"/>
    <w:rsid w:val="00315775"/>
    <w:rsid w:val="0031583D"/>
    <w:rsid w:val="00317718"/>
    <w:rsid w:val="00317725"/>
    <w:rsid w:val="00320519"/>
    <w:rsid w:val="0032103F"/>
    <w:rsid w:val="00321359"/>
    <w:rsid w:val="00321A66"/>
    <w:rsid w:val="00322CED"/>
    <w:rsid w:val="003232C9"/>
    <w:rsid w:val="00323B4D"/>
    <w:rsid w:val="00325C50"/>
    <w:rsid w:val="00326180"/>
    <w:rsid w:val="00326AA0"/>
    <w:rsid w:val="00327151"/>
    <w:rsid w:val="003275B7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57B17"/>
    <w:rsid w:val="00360959"/>
    <w:rsid w:val="0036235C"/>
    <w:rsid w:val="00362F2D"/>
    <w:rsid w:val="003637AC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4DD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0D9C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BE0"/>
    <w:rsid w:val="00401D3C"/>
    <w:rsid w:val="004026BA"/>
    <w:rsid w:val="00402B62"/>
    <w:rsid w:val="004030E0"/>
    <w:rsid w:val="00403E0C"/>
    <w:rsid w:val="00403E1D"/>
    <w:rsid w:val="00404481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32E9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42DF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62F1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46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1F59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3766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A0F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5CD9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367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9E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E7120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ADC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2453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187E"/>
    <w:rsid w:val="00672CE3"/>
    <w:rsid w:val="006733EE"/>
    <w:rsid w:val="00674F94"/>
    <w:rsid w:val="006754F2"/>
    <w:rsid w:val="0067629E"/>
    <w:rsid w:val="00676301"/>
    <w:rsid w:val="00676C21"/>
    <w:rsid w:val="0067719D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DF4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22F"/>
    <w:rsid w:val="006A68D7"/>
    <w:rsid w:val="006A6FA2"/>
    <w:rsid w:val="006B02D8"/>
    <w:rsid w:val="006B11A9"/>
    <w:rsid w:val="006B1D36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82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6D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16B"/>
    <w:rsid w:val="0070185E"/>
    <w:rsid w:val="00701CEC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48EA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0DD8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17D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3AD"/>
    <w:rsid w:val="007A0D50"/>
    <w:rsid w:val="007A0E72"/>
    <w:rsid w:val="007A1B87"/>
    <w:rsid w:val="007A574D"/>
    <w:rsid w:val="007A5CA5"/>
    <w:rsid w:val="007A604D"/>
    <w:rsid w:val="007A60C6"/>
    <w:rsid w:val="007A64AF"/>
    <w:rsid w:val="007A6846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760"/>
    <w:rsid w:val="007C3B54"/>
    <w:rsid w:val="007C7007"/>
    <w:rsid w:val="007C732B"/>
    <w:rsid w:val="007C7953"/>
    <w:rsid w:val="007C7A28"/>
    <w:rsid w:val="007D1A4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6BBD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D6893"/>
    <w:rsid w:val="008D7FA4"/>
    <w:rsid w:val="008E1103"/>
    <w:rsid w:val="008E1C18"/>
    <w:rsid w:val="008E2D63"/>
    <w:rsid w:val="008E2E1C"/>
    <w:rsid w:val="008E3C3D"/>
    <w:rsid w:val="008E3E77"/>
    <w:rsid w:val="008E42E8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284"/>
    <w:rsid w:val="00922837"/>
    <w:rsid w:val="00922926"/>
    <w:rsid w:val="00923C6E"/>
    <w:rsid w:val="00923D5C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544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06C6"/>
    <w:rsid w:val="00971929"/>
    <w:rsid w:val="009719B5"/>
    <w:rsid w:val="0097225A"/>
    <w:rsid w:val="00972677"/>
    <w:rsid w:val="009743EF"/>
    <w:rsid w:val="00974DCA"/>
    <w:rsid w:val="00975165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897"/>
    <w:rsid w:val="009A1A80"/>
    <w:rsid w:val="009A1B97"/>
    <w:rsid w:val="009A2460"/>
    <w:rsid w:val="009A37A5"/>
    <w:rsid w:val="009A38DB"/>
    <w:rsid w:val="009A3A57"/>
    <w:rsid w:val="009A3DD5"/>
    <w:rsid w:val="009A4A9E"/>
    <w:rsid w:val="009A6281"/>
    <w:rsid w:val="009A64B5"/>
    <w:rsid w:val="009A6F01"/>
    <w:rsid w:val="009A7535"/>
    <w:rsid w:val="009B080A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0F2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0946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4041"/>
    <w:rsid w:val="00AA6EB3"/>
    <w:rsid w:val="00AA7358"/>
    <w:rsid w:val="00AB2824"/>
    <w:rsid w:val="00AB3F56"/>
    <w:rsid w:val="00AB45E7"/>
    <w:rsid w:val="00AB4D37"/>
    <w:rsid w:val="00AB54AC"/>
    <w:rsid w:val="00AB5784"/>
    <w:rsid w:val="00AB6B6D"/>
    <w:rsid w:val="00AB7715"/>
    <w:rsid w:val="00AB7734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19F"/>
    <w:rsid w:val="00AC53AA"/>
    <w:rsid w:val="00AC60BA"/>
    <w:rsid w:val="00AC6421"/>
    <w:rsid w:val="00AC67FD"/>
    <w:rsid w:val="00AC6AB3"/>
    <w:rsid w:val="00AC71C5"/>
    <w:rsid w:val="00AC73DB"/>
    <w:rsid w:val="00AC7B2C"/>
    <w:rsid w:val="00AD12FA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15E9"/>
    <w:rsid w:val="00B132DE"/>
    <w:rsid w:val="00B1389B"/>
    <w:rsid w:val="00B13F9C"/>
    <w:rsid w:val="00B143CE"/>
    <w:rsid w:val="00B14A72"/>
    <w:rsid w:val="00B15D45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3A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D90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6F5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053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058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3DEF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9C9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2EAF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1F40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557F"/>
    <w:rsid w:val="00D4677A"/>
    <w:rsid w:val="00D46D22"/>
    <w:rsid w:val="00D509D7"/>
    <w:rsid w:val="00D50F15"/>
    <w:rsid w:val="00D51F58"/>
    <w:rsid w:val="00D535C6"/>
    <w:rsid w:val="00D54D6E"/>
    <w:rsid w:val="00D55E3C"/>
    <w:rsid w:val="00D56B58"/>
    <w:rsid w:val="00D60BEC"/>
    <w:rsid w:val="00D618D6"/>
    <w:rsid w:val="00D62B77"/>
    <w:rsid w:val="00D6505D"/>
    <w:rsid w:val="00D6514E"/>
    <w:rsid w:val="00D65747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1FD2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4DF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636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93E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1DA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0A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8CE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B7DA7"/>
    <w:rsid w:val="00EC0316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000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63DB"/>
    <w:rsid w:val="00ED6E75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9AB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6C0"/>
    <w:rsid w:val="00EF7D66"/>
    <w:rsid w:val="00EF7F2F"/>
    <w:rsid w:val="00F0025C"/>
    <w:rsid w:val="00F00608"/>
    <w:rsid w:val="00F0092A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2DB5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0DF8"/>
    <w:rsid w:val="00F31E2D"/>
    <w:rsid w:val="00F32FF3"/>
    <w:rsid w:val="00F33C36"/>
    <w:rsid w:val="00F3414A"/>
    <w:rsid w:val="00F34927"/>
    <w:rsid w:val="00F3493F"/>
    <w:rsid w:val="00F369DC"/>
    <w:rsid w:val="00F4014D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BC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1D7D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0B5D"/>
    <w:rsid w:val="00FB272D"/>
    <w:rsid w:val="00FB3192"/>
    <w:rsid w:val="00FB4042"/>
    <w:rsid w:val="00FB46DF"/>
    <w:rsid w:val="00FB4A0B"/>
    <w:rsid w:val="00FB4DDF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CFF"/>
    <w:rsid w:val="00FC3E95"/>
    <w:rsid w:val="00FC4E93"/>
    <w:rsid w:val="00FC58BB"/>
    <w:rsid w:val="00FC797E"/>
    <w:rsid w:val="00FC7D41"/>
    <w:rsid w:val="00FD1937"/>
    <w:rsid w:val="00FD203F"/>
    <w:rsid w:val="00FD3DC3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6EA0-DD22-4EC7-9D9C-85881D70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13683</TotalTime>
  <Pages>7</Pages>
  <Words>1915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1369</cp:revision>
  <cp:lastPrinted>2018-11-21T09:16:00Z</cp:lastPrinted>
  <dcterms:created xsi:type="dcterms:W3CDTF">2013-03-21T14:12:00Z</dcterms:created>
  <dcterms:modified xsi:type="dcterms:W3CDTF">2019-07-23T08:22:00Z</dcterms:modified>
</cp:coreProperties>
</file>